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D7" w:rsidRPr="001979E5" w:rsidRDefault="000546EF" w:rsidP="00144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E5">
        <w:rPr>
          <w:rFonts w:ascii="Times New Roman" w:hAnsi="Times New Roman" w:cs="Times New Roman"/>
          <w:b/>
          <w:sz w:val="24"/>
          <w:szCs w:val="24"/>
        </w:rPr>
        <w:t xml:space="preserve">Math </w:t>
      </w:r>
      <w:r w:rsidR="001441B4" w:rsidRPr="001979E5">
        <w:rPr>
          <w:rFonts w:ascii="Times New Roman" w:hAnsi="Times New Roman" w:cs="Times New Roman"/>
          <w:b/>
          <w:sz w:val="24"/>
          <w:szCs w:val="24"/>
        </w:rPr>
        <w:t>Strategy Implementation Guide</w:t>
      </w:r>
    </w:p>
    <w:p w:rsidR="001441B4" w:rsidRPr="001979E5" w:rsidRDefault="001C1678" w:rsidP="001441B4">
      <w:pPr>
        <w:rPr>
          <w:rFonts w:ascii="Times New Roman" w:hAnsi="Times New Roman" w:cs="Times New Roman"/>
          <w:b/>
          <w:sz w:val="24"/>
          <w:szCs w:val="24"/>
        </w:rPr>
      </w:pPr>
      <w:r w:rsidRPr="001979E5">
        <w:rPr>
          <w:rFonts w:ascii="Times New Roman" w:hAnsi="Times New Roman" w:cs="Times New Roman"/>
          <w:b/>
          <w:sz w:val="24"/>
          <w:szCs w:val="24"/>
        </w:rPr>
        <w:t>Strategy:  Using the Gradual Release Model, a</w:t>
      </w:r>
      <w:r w:rsidR="000546EF" w:rsidRPr="001979E5">
        <w:rPr>
          <w:rFonts w:ascii="Times New Roman" w:hAnsi="Times New Roman" w:cs="Times New Roman"/>
          <w:b/>
          <w:sz w:val="24"/>
          <w:szCs w:val="24"/>
        </w:rPr>
        <w:t>ll staff will im</w:t>
      </w:r>
      <w:r w:rsidRPr="001979E5">
        <w:rPr>
          <w:rFonts w:ascii="Times New Roman" w:hAnsi="Times New Roman" w:cs="Times New Roman"/>
          <w:b/>
          <w:sz w:val="24"/>
          <w:szCs w:val="24"/>
        </w:rPr>
        <w:t>plement explicit and systematic</w:t>
      </w:r>
      <w:r w:rsidR="000546EF" w:rsidRPr="001979E5">
        <w:rPr>
          <w:rFonts w:ascii="Times New Roman" w:hAnsi="Times New Roman" w:cs="Times New Roman"/>
          <w:b/>
          <w:sz w:val="24"/>
          <w:szCs w:val="24"/>
        </w:rPr>
        <w:t xml:space="preserve"> instruction for all learners providing models of proficient problem solving, verbalization of thought processes, guided practice, corrective feedback, and frequent cumulative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040"/>
        <w:gridCol w:w="4590"/>
      </w:tblGrid>
      <w:tr w:rsidR="00120982" w:rsidRPr="001C1678" w:rsidTr="00120982">
        <w:tc>
          <w:tcPr>
            <w:tcW w:w="4608" w:type="dxa"/>
          </w:tcPr>
          <w:p w:rsidR="00120982" w:rsidRPr="001979E5" w:rsidRDefault="00120982" w:rsidP="00144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5">
              <w:rPr>
                <w:rFonts w:ascii="Times New Roman" w:hAnsi="Times New Roman" w:cs="Times New Roman"/>
                <w:b/>
                <w:sz w:val="24"/>
                <w:szCs w:val="24"/>
              </w:rPr>
              <w:t>Critical Component</w:t>
            </w:r>
          </w:p>
          <w:p w:rsidR="00120982" w:rsidRPr="001979E5" w:rsidRDefault="00120982" w:rsidP="00144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5">
              <w:rPr>
                <w:rFonts w:ascii="Times New Roman" w:hAnsi="Times New Roman" w:cs="Times New Roman"/>
                <w:b/>
                <w:sz w:val="24"/>
                <w:szCs w:val="24"/>
              </w:rPr>
              <w:t>(Non-negotiable)</w:t>
            </w:r>
          </w:p>
        </w:tc>
        <w:tc>
          <w:tcPr>
            <w:tcW w:w="5040" w:type="dxa"/>
          </w:tcPr>
          <w:p w:rsidR="00120982" w:rsidRPr="001979E5" w:rsidRDefault="00120982" w:rsidP="00144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5">
              <w:rPr>
                <w:rFonts w:ascii="Times New Roman" w:hAnsi="Times New Roman" w:cs="Times New Roman"/>
                <w:b/>
                <w:sz w:val="24"/>
                <w:szCs w:val="24"/>
              </w:rPr>
              <w:t>Ideal “Gold Standard” of Implementation</w:t>
            </w:r>
          </w:p>
        </w:tc>
        <w:tc>
          <w:tcPr>
            <w:tcW w:w="4590" w:type="dxa"/>
          </w:tcPr>
          <w:p w:rsidR="00120982" w:rsidRPr="001979E5" w:rsidRDefault="00120982" w:rsidP="00144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E5">
              <w:rPr>
                <w:rFonts w:ascii="Times New Roman" w:hAnsi="Times New Roman" w:cs="Times New Roman"/>
                <w:b/>
                <w:sz w:val="24"/>
                <w:szCs w:val="24"/>
              </w:rPr>
              <w:t>Unacceptable Variation of Implementation</w:t>
            </w:r>
          </w:p>
        </w:tc>
      </w:tr>
      <w:tr w:rsidR="00120982" w:rsidRPr="001C1678" w:rsidTr="00120982">
        <w:tc>
          <w:tcPr>
            <w:tcW w:w="4608" w:type="dxa"/>
          </w:tcPr>
          <w:p w:rsidR="00120982" w:rsidRPr="001C1678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78">
              <w:rPr>
                <w:rFonts w:ascii="Times New Roman" w:hAnsi="Times New Roman" w:cs="Times New Roman"/>
                <w:sz w:val="24"/>
                <w:szCs w:val="24"/>
              </w:rPr>
              <w:t>Focus Lessons:  (“I do it”)</w:t>
            </w:r>
          </w:p>
          <w:p w:rsidR="00120982" w:rsidRPr="001C1678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78">
              <w:rPr>
                <w:rFonts w:ascii="Times New Roman" w:hAnsi="Times New Roman" w:cs="Times New Roman"/>
                <w:sz w:val="24"/>
                <w:szCs w:val="24"/>
              </w:rPr>
              <w:t>Teacher provides clear models</w:t>
            </w:r>
          </w:p>
          <w:p w:rsidR="00120982" w:rsidRPr="001C1678" w:rsidRDefault="00120982" w:rsidP="001441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20982" w:rsidRPr="001C1678" w:rsidRDefault="00120982" w:rsidP="001441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40" w:type="dxa"/>
          </w:tcPr>
          <w:p w:rsidR="00120982" w:rsidRPr="001C1678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78">
              <w:rPr>
                <w:rFonts w:ascii="Times New Roman" w:hAnsi="Times New Roman" w:cs="Times New Roman"/>
                <w:sz w:val="24"/>
                <w:szCs w:val="24"/>
              </w:rPr>
              <w:t>Teacher ensures instructional materials are systematic and explicit.  In particular they should include numerous clear models of easy and difficult problems with accompanying teacher think-alouds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120982" w:rsidRPr="001C1678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provide only one or two models of how to approach a problem and that most of these models are easy-to-solve problems.</w:t>
            </w:r>
          </w:p>
        </w:tc>
      </w:tr>
      <w:tr w:rsidR="00120982" w:rsidRPr="001C1678" w:rsidTr="00120982">
        <w:tc>
          <w:tcPr>
            <w:tcW w:w="4608" w:type="dxa"/>
          </w:tcPr>
          <w:p w:rsidR="00120982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Instruction:  (“We do it”)</w:t>
            </w:r>
          </w:p>
          <w:p w:rsidR="00120982" w:rsidRPr="001C1678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receive extensive practice in use of newly learned strategies and skills.</w:t>
            </w:r>
          </w:p>
          <w:p w:rsidR="00120982" w:rsidRPr="001C1678" w:rsidRDefault="00120982" w:rsidP="001441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40" w:type="dxa"/>
          </w:tcPr>
          <w:p w:rsidR="00120982" w:rsidRPr="007114A0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provides scaffolded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practice, where the teacher plays an active role and gradually transfers the work to the students by teacher and students solving problems together.</w:t>
            </w:r>
          </w:p>
        </w:tc>
        <w:tc>
          <w:tcPr>
            <w:tcW w:w="4590" w:type="dxa"/>
          </w:tcPr>
          <w:p w:rsidR="00120982" w:rsidRPr="003556FB" w:rsidRDefault="003556FB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provide inadequate practice time necessary for students in tiers 2 and 3 to master the material being taught.</w:t>
            </w:r>
          </w:p>
        </w:tc>
      </w:tr>
      <w:tr w:rsidR="00120982" w:rsidTr="00120982">
        <w:tc>
          <w:tcPr>
            <w:tcW w:w="4608" w:type="dxa"/>
          </w:tcPr>
          <w:p w:rsidR="00120982" w:rsidRPr="007114A0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A0">
              <w:rPr>
                <w:rFonts w:ascii="Times New Roman" w:hAnsi="Times New Roman" w:cs="Times New Roman"/>
                <w:sz w:val="24"/>
                <w:szCs w:val="24"/>
              </w:rPr>
              <w:t>Collaborative Learning:  (“You do it together”)</w:t>
            </w:r>
          </w:p>
          <w:p w:rsidR="00120982" w:rsidRPr="007114A0" w:rsidRDefault="00120982" w:rsidP="001441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20982" w:rsidRDefault="00120982" w:rsidP="001441B4">
            <w:pPr>
              <w:rPr>
                <w:sz w:val="36"/>
                <w:szCs w:val="36"/>
              </w:rPr>
            </w:pPr>
          </w:p>
        </w:tc>
        <w:tc>
          <w:tcPr>
            <w:tcW w:w="5040" w:type="dxa"/>
          </w:tcPr>
          <w:p w:rsidR="00120982" w:rsidRDefault="00120982" w:rsidP="001979E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provides students with opportunities to solve problems in a group and communicate the strategies they are using to complete each step of the process and provide reasons for their decisions.</w:t>
            </w:r>
          </w:p>
        </w:tc>
        <w:tc>
          <w:tcPr>
            <w:tcW w:w="4590" w:type="dxa"/>
          </w:tcPr>
          <w:p w:rsidR="00120982" w:rsidRPr="003556FB" w:rsidRDefault="003556FB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does not provide enough opportunities or group work structure for students to interact using the problem-solving language they are learning.</w:t>
            </w:r>
          </w:p>
        </w:tc>
      </w:tr>
      <w:tr w:rsidR="00120982" w:rsidTr="00120982">
        <w:tc>
          <w:tcPr>
            <w:tcW w:w="4608" w:type="dxa"/>
          </w:tcPr>
          <w:p w:rsidR="00120982" w:rsidRPr="007114A0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Work: (“You do it alone”)</w:t>
            </w:r>
          </w:p>
          <w:p w:rsidR="00120982" w:rsidRDefault="00120982" w:rsidP="001441B4">
            <w:pPr>
              <w:rPr>
                <w:sz w:val="36"/>
                <w:szCs w:val="36"/>
              </w:rPr>
            </w:pPr>
          </w:p>
        </w:tc>
        <w:tc>
          <w:tcPr>
            <w:tcW w:w="5040" w:type="dxa"/>
          </w:tcPr>
          <w:p w:rsidR="00120982" w:rsidRPr="001979E5" w:rsidRDefault="003556FB" w:rsidP="0019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120982">
              <w:rPr>
                <w:rFonts w:ascii="Times New Roman" w:hAnsi="Times New Roman" w:cs="Times New Roman"/>
                <w:sz w:val="24"/>
                <w:szCs w:val="24"/>
              </w:rPr>
              <w:t xml:space="preserve"> “release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0982">
              <w:rPr>
                <w:rFonts w:ascii="Times New Roman" w:hAnsi="Times New Roman" w:cs="Times New Roman"/>
                <w:sz w:val="24"/>
                <w:szCs w:val="24"/>
              </w:rPr>
              <w:t>” student to proceed to independent practice when they can solve the problem with little or no support.</w:t>
            </w:r>
          </w:p>
        </w:tc>
        <w:tc>
          <w:tcPr>
            <w:tcW w:w="4590" w:type="dxa"/>
          </w:tcPr>
          <w:p w:rsidR="00120982" w:rsidRPr="003556FB" w:rsidRDefault="003556FB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  <w:r w:rsidR="000257EB">
              <w:rPr>
                <w:rFonts w:ascii="Times New Roman" w:hAnsi="Times New Roman" w:cs="Times New Roman"/>
                <w:sz w:val="24"/>
                <w:szCs w:val="24"/>
              </w:rPr>
              <w:t>provides inadequate time for students in tiers 2 and 3 to master the material through independent practice with teacher guidance.</w:t>
            </w:r>
          </w:p>
        </w:tc>
      </w:tr>
      <w:tr w:rsidR="00120982" w:rsidTr="00120982">
        <w:tc>
          <w:tcPr>
            <w:tcW w:w="4608" w:type="dxa"/>
          </w:tcPr>
          <w:p w:rsidR="00120982" w:rsidRPr="001979E5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Corrective Feedback: </w:t>
            </w:r>
          </w:p>
          <w:p w:rsidR="00120982" w:rsidRDefault="00120982" w:rsidP="001441B4">
            <w:pPr>
              <w:rPr>
                <w:sz w:val="36"/>
                <w:szCs w:val="36"/>
              </w:rPr>
            </w:pPr>
          </w:p>
          <w:p w:rsidR="00120982" w:rsidRDefault="00120982" w:rsidP="001441B4">
            <w:pPr>
              <w:rPr>
                <w:sz w:val="36"/>
                <w:szCs w:val="36"/>
              </w:rPr>
            </w:pPr>
          </w:p>
        </w:tc>
        <w:tc>
          <w:tcPr>
            <w:tcW w:w="5040" w:type="dxa"/>
          </w:tcPr>
          <w:p w:rsidR="00120982" w:rsidRPr="001979E5" w:rsidRDefault="003556FB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</w:t>
            </w:r>
            <w:r w:rsidR="00120982">
              <w:rPr>
                <w:rFonts w:ascii="Times New Roman" w:hAnsi="Times New Roman" w:cs="Times New Roman"/>
                <w:sz w:val="24"/>
                <w:szCs w:val="24"/>
              </w:rPr>
              <w:t>s 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0982">
              <w:rPr>
                <w:rFonts w:ascii="Times New Roman" w:hAnsi="Times New Roman" w:cs="Times New Roman"/>
                <w:sz w:val="24"/>
                <w:szCs w:val="24"/>
              </w:rPr>
              <w:t xml:space="preserve"> specific feedback that clarifies what students did correctly and what they need to improve.  They will provide opportunities for students to correct their errors.</w:t>
            </w:r>
          </w:p>
        </w:tc>
        <w:tc>
          <w:tcPr>
            <w:tcW w:w="4590" w:type="dxa"/>
          </w:tcPr>
          <w:p w:rsidR="00120982" w:rsidRPr="000257EB" w:rsidRDefault="000257EB" w:rsidP="0002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does not clarify what students did correctly or need to improve.</w:t>
            </w:r>
          </w:p>
        </w:tc>
      </w:tr>
      <w:tr w:rsidR="00120982" w:rsidTr="00120982">
        <w:tc>
          <w:tcPr>
            <w:tcW w:w="4608" w:type="dxa"/>
          </w:tcPr>
          <w:p w:rsidR="00120982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Review:</w:t>
            </w:r>
          </w:p>
          <w:p w:rsidR="00120982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82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82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82" w:rsidRDefault="00120982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20982" w:rsidRDefault="003556FB" w:rsidP="001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120982">
              <w:rPr>
                <w:rFonts w:ascii="Times New Roman" w:hAnsi="Times New Roman" w:cs="Times New Roman"/>
                <w:sz w:val="24"/>
                <w:szCs w:val="24"/>
              </w:rPr>
              <w:t xml:space="preserve"> ensure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0982">
              <w:rPr>
                <w:rFonts w:ascii="Times New Roman" w:hAnsi="Times New Roman" w:cs="Times New Roman"/>
                <w:sz w:val="24"/>
                <w:szCs w:val="24"/>
              </w:rPr>
              <w:t xml:space="preserve"> instructional materials include cumulative reviews in each session providing students with an opportunity to practice topics previously covered in depth.</w:t>
            </w:r>
          </w:p>
        </w:tc>
        <w:tc>
          <w:tcPr>
            <w:tcW w:w="4590" w:type="dxa"/>
          </w:tcPr>
          <w:p w:rsidR="00120982" w:rsidRDefault="000257EB" w:rsidP="000257EB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does not include cumulative reviews in each session providing students with an opportunity to practice topics previously covered in depth.</w:t>
            </w:r>
          </w:p>
        </w:tc>
      </w:tr>
    </w:tbl>
    <w:p w:rsidR="001441B4" w:rsidRPr="001441B4" w:rsidRDefault="001441B4" w:rsidP="001441B4">
      <w:pPr>
        <w:rPr>
          <w:sz w:val="36"/>
          <w:szCs w:val="36"/>
        </w:rPr>
      </w:pPr>
    </w:p>
    <w:sectPr w:rsidR="001441B4" w:rsidRPr="001441B4" w:rsidSect="00144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B4"/>
    <w:rsid w:val="0000070D"/>
    <w:rsid w:val="00001D5C"/>
    <w:rsid w:val="00002405"/>
    <w:rsid w:val="0001018C"/>
    <w:rsid w:val="000257EB"/>
    <w:rsid w:val="00036A55"/>
    <w:rsid w:val="00042E69"/>
    <w:rsid w:val="0004740B"/>
    <w:rsid w:val="000476AE"/>
    <w:rsid w:val="00047C20"/>
    <w:rsid w:val="000546EF"/>
    <w:rsid w:val="000601CE"/>
    <w:rsid w:val="00083BB5"/>
    <w:rsid w:val="000875C6"/>
    <w:rsid w:val="00096183"/>
    <w:rsid w:val="000A72AE"/>
    <w:rsid w:val="000A7824"/>
    <w:rsid w:val="000B127D"/>
    <w:rsid w:val="000B3F55"/>
    <w:rsid w:val="000F0308"/>
    <w:rsid w:val="000F379A"/>
    <w:rsid w:val="000F7A79"/>
    <w:rsid w:val="00115EC8"/>
    <w:rsid w:val="00120982"/>
    <w:rsid w:val="0013136E"/>
    <w:rsid w:val="00131797"/>
    <w:rsid w:val="00133DA9"/>
    <w:rsid w:val="001441B4"/>
    <w:rsid w:val="00153BAE"/>
    <w:rsid w:val="00165A43"/>
    <w:rsid w:val="001665E4"/>
    <w:rsid w:val="001948B1"/>
    <w:rsid w:val="001979E5"/>
    <w:rsid w:val="001B7080"/>
    <w:rsid w:val="001C1678"/>
    <w:rsid w:val="001C4667"/>
    <w:rsid w:val="001D1386"/>
    <w:rsid w:val="001D6C92"/>
    <w:rsid w:val="001E2318"/>
    <w:rsid w:val="001F2A34"/>
    <w:rsid w:val="00202FFA"/>
    <w:rsid w:val="00204EE1"/>
    <w:rsid w:val="00222F8F"/>
    <w:rsid w:val="002235E0"/>
    <w:rsid w:val="002317CD"/>
    <w:rsid w:val="0023494A"/>
    <w:rsid w:val="002966B6"/>
    <w:rsid w:val="002C0355"/>
    <w:rsid w:val="00303BFE"/>
    <w:rsid w:val="00325061"/>
    <w:rsid w:val="0032674B"/>
    <w:rsid w:val="00336222"/>
    <w:rsid w:val="003527C9"/>
    <w:rsid w:val="003556FB"/>
    <w:rsid w:val="00360D26"/>
    <w:rsid w:val="00361F7F"/>
    <w:rsid w:val="0036349F"/>
    <w:rsid w:val="0038596D"/>
    <w:rsid w:val="00397DA5"/>
    <w:rsid w:val="003A42E9"/>
    <w:rsid w:val="003A5F52"/>
    <w:rsid w:val="003E25E0"/>
    <w:rsid w:val="00402E0B"/>
    <w:rsid w:val="0042164E"/>
    <w:rsid w:val="00431EF3"/>
    <w:rsid w:val="004353C4"/>
    <w:rsid w:val="00437632"/>
    <w:rsid w:val="004526FE"/>
    <w:rsid w:val="00460A86"/>
    <w:rsid w:val="00464BD3"/>
    <w:rsid w:val="00481D4B"/>
    <w:rsid w:val="00494741"/>
    <w:rsid w:val="004B20DB"/>
    <w:rsid w:val="004B3153"/>
    <w:rsid w:val="004B6FBC"/>
    <w:rsid w:val="004C2357"/>
    <w:rsid w:val="004D6DAA"/>
    <w:rsid w:val="004E1278"/>
    <w:rsid w:val="00512A88"/>
    <w:rsid w:val="00524CC0"/>
    <w:rsid w:val="0054165A"/>
    <w:rsid w:val="00556F51"/>
    <w:rsid w:val="00591186"/>
    <w:rsid w:val="005A3DD0"/>
    <w:rsid w:val="005B32D2"/>
    <w:rsid w:val="005E50B4"/>
    <w:rsid w:val="005F277C"/>
    <w:rsid w:val="005F76C4"/>
    <w:rsid w:val="0060154E"/>
    <w:rsid w:val="00611BAC"/>
    <w:rsid w:val="00622094"/>
    <w:rsid w:val="00654658"/>
    <w:rsid w:val="00663D80"/>
    <w:rsid w:val="00676765"/>
    <w:rsid w:val="0068125F"/>
    <w:rsid w:val="00693D50"/>
    <w:rsid w:val="00695ABB"/>
    <w:rsid w:val="006A4B02"/>
    <w:rsid w:val="006D61C3"/>
    <w:rsid w:val="006E17AB"/>
    <w:rsid w:val="007114A0"/>
    <w:rsid w:val="007315B7"/>
    <w:rsid w:val="00732224"/>
    <w:rsid w:val="007357DF"/>
    <w:rsid w:val="00751F89"/>
    <w:rsid w:val="00780EA4"/>
    <w:rsid w:val="007C692E"/>
    <w:rsid w:val="00824552"/>
    <w:rsid w:val="00854A13"/>
    <w:rsid w:val="00856B2E"/>
    <w:rsid w:val="00856FAB"/>
    <w:rsid w:val="00864E21"/>
    <w:rsid w:val="00877C6E"/>
    <w:rsid w:val="00887704"/>
    <w:rsid w:val="0089799E"/>
    <w:rsid w:val="008C3057"/>
    <w:rsid w:val="008D2EEA"/>
    <w:rsid w:val="008D76F2"/>
    <w:rsid w:val="008E167E"/>
    <w:rsid w:val="008E2540"/>
    <w:rsid w:val="009074D8"/>
    <w:rsid w:val="00922E68"/>
    <w:rsid w:val="00935A03"/>
    <w:rsid w:val="00936B02"/>
    <w:rsid w:val="00936EB1"/>
    <w:rsid w:val="0093769C"/>
    <w:rsid w:val="009376C3"/>
    <w:rsid w:val="00944139"/>
    <w:rsid w:val="00951CA4"/>
    <w:rsid w:val="00951F8A"/>
    <w:rsid w:val="00967067"/>
    <w:rsid w:val="0097090E"/>
    <w:rsid w:val="00984CE9"/>
    <w:rsid w:val="009A0180"/>
    <w:rsid w:val="009A56DF"/>
    <w:rsid w:val="009C4AAA"/>
    <w:rsid w:val="009D025C"/>
    <w:rsid w:val="00A24A28"/>
    <w:rsid w:val="00A27EBE"/>
    <w:rsid w:val="00A5194D"/>
    <w:rsid w:val="00A51AE6"/>
    <w:rsid w:val="00A52684"/>
    <w:rsid w:val="00A67428"/>
    <w:rsid w:val="00A9770C"/>
    <w:rsid w:val="00AA6F23"/>
    <w:rsid w:val="00AD731A"/>
    <w:rsid w:val="00B23D76"/>
    <w:rsid w:val="00B25246"/>
    <w:rsid w:val="00B34A1E"/>
    <w:rsid w:val="00B57A6B"/>
    <w:rsid w:val="00B63845"/>
    <w:rsid w:val="00B73E05"/>
    <w:rsid w:val="00B80631"/>
    <w:rsid w:val="00B848D1"/>
    <w:rsid w:val="00B96794"/>
    <w:rsid w:val="00BA3D51"/>
    <w:rsid w:val="00BB7CE1"/>
    <w:rsid w:val="00BE0F2C"/>
    <w:rsid w:val="00BF6EC7"/>
    <w:rsid w:val="00C30247"/>
    <w:rsid w:val="00C46DF3"/>
    <w:rsid w:val="00C8677B"/>
    <w:rsid w:val="00C939E3"/>
    <w:rsid w:val="00C95F6B"/>
    <w:rsid w:val="00C963E5"/>
    <w:rsid w:val="00C964A0"/>
    <w:rsid w:val="00CD2592"/>
    <w:rsid w:val="00D14ECE"/>
    <w:rsid w:val="00D4383D"/>
    <w:rsid w:val="00D53C1F"/>
    <w:rsid w:val="00D6510A"/>
    <w:rsid w:val="00D750B4"/>
    <w:rsid w:val="00D949AB"/>
    <w:rsid w:val="00D9693E"/>
    <w:rsid w:val="00DA6614"/>
    <w:rsid w:val="00DC0D23"/>
    <w:rsid w:val="00DC3449"/>
    <w:rsid w:val="00E00E34"/>
    <w:rsid w:val="00E04974"/>
    <w:rsid w:val="00E12374"/>
    <w:rsid w:val="00E128D7"/>
    <w:rsid w:val="00E23E2C"/>
    <w:rsid w:val="00E2699F"/>
    <w:rsid w:val="00E3512B"/>
    <w:rsid w:val="00E37CA1"/>
    <w:rsid w:val="00E66D36"/>
    <w:rsid w:val="00E709A5"/>
    <w:rsid w:val="00EA31D4"/>
    <w:rsid w:val="00EB1B66"/>
    <w:rsid w:val="00EB600C"/>
    <w:rsid w:val="00ED7767"/>
    <w:rsid w:val="00EE7DFF"/>
    <w:rsid w:val="00EF794A"/>
    <w:rsid w:val="00F06E83"/>
    <w:rsid w:val="00F146BB"/>
    <w:rsid w:val="00F2659B"/>
    <w:rsid w:val="00F337B3"/>
    <w:rsid w:val="00F420E1"/>
    <w:rsid w:val="00F52516"/>
    <w:rsid w:val="00F77C0E"/>
    <w:rsid w:val="00FA1A1C"/>
    <w:rsid w:val="00FD3A6F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8F83B-74D2-49CC-8062-57958F4F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benboerkoel</dc:creator>
  <cp:lastModifiedBy>Susan Brummel</cp:lastModifiedBy>
  <cp:revision>2</cp:revision>
  <dcterms:created xsi:type="dcterms:W3CDTF">2013-11-11T20:18:00Z</dcterms:created>
  <dcterms:modified xsi:type="dcterms:W3CDTF">2013-11-11T20:18:00Z</dcterms:modified>
</cp:coreProperties>
</file>